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5EF4" w:rsidRDefault="00685EF4" w:rsidP="00685EF4">
      <w:pPr>
        <w:ind w:left="5858"/>
        <w:rPr>
          <w:b/>
          <w:bCs/>
        </w:rPr>
      </w:pPr>
      <w:bookmarkStart w:id="0" w:name="_GoBack"/>
      <w:bookmarkEnd w:id="0"/>
      <w:r>
        <w:rPr>
          <w:b/>
          <w:bCs/>
        </w:rPr>
        <w:t>All’Ufficio Servizi Sociali</w:t>
      </w:r>
    </w:p>
    <w:p w:rsidR="00685EF4" w:rsidRDefault="00685EF4" w:rsidP="00685EF4">
      <w:pPr>
        <w:ind w:left="5858"/>
        <w:rPr>
          <w:b/>
          <w:bCs/>
        </w:rPr>
      </w:pPr>
      <w:r>
        <w:rPr>
          <w:b/>
          <w:bCs/>
        </w:rPr>
        <w:t>Comune di Cambiano</w:t>
      </w:r>
    </w:p>
    <w:p w:rsidR="00685EF4" w:rsidRDefault="00685EF4" w:rsidP="00685EF4">
      <w:pPr>
        <w:ind w:left="5858"/>
        <w:rPr>
          <w:b/>
          <w:bCs/>
        </w:rPr>
      </w:pPr>
      <w:r>
        <w:rPr>
          <w:b/>
          <w:bCs/>
        </w:rPr>
        <w:t>Piazza Vittorio Veneto n. 9</w:t>
      </w:r>
    </w:p>
    <w:p w:rsidR="00685EF4" w:rsidRPr="00A56D3D" w:rsidRDefault="00685EF4" w:rsidP="00685EF4">
      <w:pPr>
        <w:ind w:left="5858"/>
        <w:rPr>
          <w:b/>
          <w:u w:val="single"/>
        </w:rPr>
      </w:pPr>
      <w:r>
        <w:rPr>
          <w:b/>
          <w:u w:val="single"/>
        </w:rPr>
        <w:t xml:space="preserve">10020 </w:t>
      </w:r>
      <w:r w:rsidRPr="00A56D3D">
        <w:rPr>
          <w:b/>
          <w:u w:val="single"/>
        </w:rPr>
        <w:t>CAMBIANO</w:t>
      </w:r>
      <w:r>
        <w:rPr>
          <w:b/>
          <w:u w:val="single"/>
        </w:rPr>
        <w:t xml:space="preserve"> (TO)</w:t>
      </w:r>
    </w:p>
    <w:p w:rsidR="00685EF4" w:rsidRDefault="00685EF4" w:rsidP="00685EF4">
      <w:pPr>
        <w:tabs>
          <w:tab w:val="left" w:pos="6300"/>
        </w:tabs>
      </w:pPr>
    </w:p>
    <w:p w:rsidR="00685EF4" w:rsidRDefault="00685EF4" w:rsidP="00685EF4">
      <w:pPr>
        <w:tabs>
          <w:tab w:val="left" w:pos="6300"/>
        </w:tabs>
      </w:pPr>
    </w:p>
    <w:p w:rsidR="00685EF4" w:rsidRDefault="00685EF4" w:rsidP="00685EF4">
      <w:pPr>
        <w:tabs>
          <w:tab w:val="left" w:pos="6300"/>
        </w:tabs>
      </w:pPr>
      <w:r>
        <w:rPr>
          <w:b/>
          <w:bCs/>
        </w:rPr>
        <w:t xml:space="preserve">OGGETTO:  Domanda per </w:t>
      </w:r>
      <w:r w:rsidR="003E0843">
        <w:rPr>
          <w:b/>
          <w:bCs/>
        </w:rPr>
        <w:t xml:space="preserve">assegnazione in locazione di </w:t>
      </w:r>
      <w:r>
        <w:rPr>
          <w:b/>
          <w:bCs/>
        </w:rPr>
        <w:t>alloggi di proprietà comunale.</w:t>
      </w:r>
    </w:p>
    <w:p w:rsidR="00685EF4" w:rsidRDefault="00685EF4" w:rsidP="00685EF4"/>
    <w:p w:rsidR="004625D3" w:rsidRDefault="004625D3" w:rsidP="00685EF4"/>
    <w:p w:rsidR="003E352E" w:rsidRDefault="003E352E" w:rsidP="00685EF4">
      <w:pPr>
        <w:spacing w:line="360" w:lineRule="auto"/>
      </w:pPr>
      <w:r>
        <w:t xml:space="preserve">Il/La sottoscritto/a </w:t>
      </w:r>
      <w:r w:rsidR="00685EF4">
        <w:t xml:space="preserve"> </w:t>
      </w:r>
      <w:r>
        <w:t>Cognome  ………………………………… N</w:t>
      </w:r>
      <w:r w:rsidR="00685EF4">
        <w:t xml:space="preserve">ome ……………………………. Nato/a  a …………………………………………………………  il  ……………………………….. </w:t>
      </w:r>
    </w:p>
    <w:p w:rsidR="003E352E" w:rsidRDefault="003E352E" w:rsidP="00685EF4">
      <w:pPr>
        <w:spacing w:line="360" w:lineRule="auto"/>
      </w:pPr>
      <w:r>
        <w:t>C.F. ……………………………………………</w:t>
      </w:r>
    </w:p>
    <w:p w:rsidR="00685EF4" w:rsidRDefault="00685EF4" w:rsidP="00685EF4">
      <w:pPr>
        <w:spacing w:line="360" w:lineRule="auto"/>
      </w:pPr>
      <w:r>
        <w:t xml:space="preserve">residente in   CAMBIANO  -  </w:t>
      </w:r>
      <w:r w:rsidR="003E352E">
        <w:t xml:space="preserve">indirizzo </w:t>
      </w:r>
      <w:r>
        <w:t>…………………………………………………………..</w:t>
      </w:r>
    </w:p>
    <w:p w:rsidR="00685EF4" w:rsidRDefault="00685EF4" w:rsidP="00685EF4">
      <w:pPr>
        <w:spacing w:line="360" w:lineRule="auto"/>
        <w:rPr>
          <w:b/>
          <w:bCs/>
        </w:rPr>
      </w:pPr>
      <w:r>
        <w:t>Telefono …………………………………………………</w:t>
      </w:r>
    </w:p>
    <w:p w:rsidR="003E352E" w:rsidRDefault="003E352E" w:rsidP="00685EF4">
      <w:pPr>
        <w:jc w:val="center"/>
        <w:rPr>
          <w:b/>
          <w:bCs/>
        </w:rPr>
      </w:pPr>
    </w:p>
    <w:p w:rsidR="00685EF4" w:rsidRPr="004625D3" w:rsidRDefault="00685EF4" w:rsidP="00685EF4">
      <w:pPr>
        <w:jc w:val="center"/>
        <w:rPr>
          <w:b/>
          <w:bCs/>
          <w:sz w:val="32"/>
          <w:szCs w:val="32"/>
        </w:rPr>
      </w:pPr>
      <w:r w:rsidRPr="004625D3">
        <w:rPr>
          <w:b/>
          <w:bCs/>
          <w:sz w:val="32"/>
          <w:szCs w:val="32"/>
        </w:rPr>
        <w:t>CONSAPEVOLE</w:t>
      </w:r>
    </w:p>
    <w:p w:rsidR="00685EF4" w:rsidRDefault="00685EF4" w:rsidP="00685EF4"/>
    <w:p w:rsidR="00685EF4" w:rsidRDefault="00685EF4" w:rsidP="00685EF4">
      <w:pPr>
        <w:pStyle w:val="a"/>
      </w:pPr>
      <w:r>
        <w:t xml:space="preserve">Delle sanzioni penali previste dall’art. 76 del D.P.R. 28 dicembre 2000 n. 445 nel caso di mendaci dichiarazioni, falsità negli atti, uso o esibizione di atti falsi o contenenti dati non più rispondenti a verità, sotto la Sua personale responsabilità </w:t>
      </w:r>
    </w:p>
    <w:p w:rsidR="00685EF4" w:rsidRDefault="00685EF4" w:rsidP="00685EF4">
      <w:pPr>
        <w:jc w:val="both"/>
      </w:pPr>
    </w:p>
    <w:p w:rsidR="00685EF4" w:rsidRPr="003E0843" w:rsidRDefault="00685EF4" w:rsidP="003E0843">
      <w:pPr>
        <w:jc w:val="center"/>
        <w:rPr>
          <w:b/>
          <w:bCs/>
          <w:sz w:val="32"/>
          <w:szCs w:val="32"/>
        </w:rPr>
      </w:pPr>
      <w:r w:rsidRPr="003E0843">
        <w:rPr>
          <w:b/>
          <w:bCs/>
          <w:sz w:val="32"/>
          <w:szCs w:val="32"/>
        </w:rPr>
        <w:t>DICHIARA</w:t>
      </w:r>
    </w:p>
    <w:p w:rsidR="00685EF4" w:rsidRDefault="00685EF4" w:rsidP="00685EF4">
      <w:pPr>
        <w:jc w:val="center"/>
        <w:rPr>
          <w:b/>
          <w:bCs/>
        </w:rPr>
      </w:pPr>
    </w:p>
    <w:p w:rsidR="00685EF4" w:rsidRDefault="004625D3" w:rsidP="00685EF4">
      <w:pPr>
        <w:jc w:val="both"/>
      </w:pPr>
      <w:r>
        <w:t xml:space="preserve">- i </w:t>
      </w:r>
      <w:r w:rsidR="00905717">
        <w:t xml:space="preserve">seguenti </w:t>
      </w:r>
      <w:r>
        <w:t>dati relativi agli ulteriori componenti del nucleo familiare:</w:t>
      </w:r>
    </w:p>
    <w:p w:rsidR="00685EF4" w:rsidRDefault="00685EF4" w:rsidP="00685EF4">
      <w:pPr>
        <w:ind w:left="360"/>
        <w:jc w:val="both"/>
      </w:pPr>
    </w:p>
    <w:tbl>
      <w:tblPr>
        <w:tblW w:w="9182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0"/>
        <w:gridCol w:w="1608"/>
        <w:gridCol w:w="1701"/>
        <w:gridCol w:w="1593"/>
        <w:gridCol w:w="1580"/>
      </w:tblGrid>
      <w:tr w:rsidR="000B28B6" w:rsidTr="00AD1423">
        <w:trPr>
          <w:trHeight w:val="825"/>
          <w:jc w:val="center"/>
        </w:trPr>
        <w:tc>
          <w:tcPr>
            <w:tcW w:w="27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0B28B6" w:rsidRDefault="000B28B6" w:rsidP="000B2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NOME C.F.</w:t>
            </w:r>
          </w:p>
        </w:tc>
        <w:tc>
          <w:tcPr>
            <w:tcW w:w="16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0B28B6" w:rsidRDefault="000B28B6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28B6" w:rsidRDefault="000B28B6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15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0B28B6" w:rsidRDefault="000B28B6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GRADO DI PARENTELA </w:t>
            </w:r>
            <w:r w:rsidR="007F14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 IL RICHIEDENTE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(*)</w:t>
            </w:r>
          </w:p>
        </w:tc>
        <w:tc>
          <w:tcPr>
            <w:tcW w:w="15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B28B6" w:rsidRDefault="000B28B6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ATTIVITA’</w:t>
            </w:r>
          </w:p>
        </w:tc>
      </w:tr>
      <w:tr w:rsidR="00AD1423" w:rsidTr="00AD1423">
        <w:trPr>
          <w:trHeight w:val="495"/>
          <w:jc w:val="center"/>
        </w:trPr>
        <w:tc>
          <w:tcPr>
            <w:tcW w:w="2700" w:type="dxa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D1423" w:rsidTr="00AD1423">
        <w:trPr>
          <w:trHeight w:val="495"/>
          <w:jc w:val="center"/>
        </w:trPr>
        <w:tc>
          <w:tcPr>
            <w:tcW w:w="270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1423" w:rsidTr="00AD1423">
        <w:tblPrEx>
          <w:tblCellMar>
            <w:top w:w="0" w:type="dxa"/>
            <w:left w:w="0" w:type="dxa"/>
            <w:right w:w="0" w:type="dxa"/>
          </w:tblCellMar>
        </w:tblPrEx>
        <w:trPr>
          <w:trHeight w:val="495"/>
          <w:jc w:val="center"/>
        </w:trPr>
        <w:tc>
          <w:tcPr>
            <w:tcW w:w="2700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423" w:rsidRDefault="00AD1423" w:rsidP="00AD1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423" w:rsidRDefault="00AD1423" w:rsidP="00AD142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D1423" w:rsidRDefault="00AD1423" w:rsidP="00AD1423">
            <w:pPr>
              <w:snapToGrid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423" w:rsidRDefault="00AD1423" w:rsidP="00AD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D1423" w:rsidRDefault="00AD1423" w:rsidP="00AD1423">
            <w:pPr>
              <w:snapToGrid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AD1423" w:rsidTr="00003003">
        <w:trPr>
          <w:trHeight w:val="495"/>
          <w:jc w:val="center"/>
        </w:trPr>
        <w:tc>
          <w:tcPr>
            <w:tcW w:w="2700" w:type="dxa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D1423" w:rsidTr="00003003">
        <w:trPr>
          <w:trHeight w:val="495"/>
          <w:jc w:val="center"/>
        </w:trPr>
        <w:tc>
          <w:tcPr>
            <w:tcW w:w="270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1423" w:rsidTr="00003003">
        <w:tblPrEx>
          <w:tblCellMar>
            <w:top w:w="0" w:type="dxa"/>
            <w:left w:w="0" w:type="dxa"/>
            <w:right w:w="0" w:type="dxa"/>
          </w:tblCellMar>
        </w:tblPrEx>
        <w:trPr>
          <w:trHeight w:val="495"/>
          <w:jc w:val="center"/>
        </w:trPr>
        <w:tc>
          <w:tcPr>
            <w:tcW w:w="2700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D1423" w:rsidRDefault="00AD1423" w:rsidP="00003003">
            <w:pPr>
              <w:snapToGrid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snapToGrid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AD1423" w:rsidTr="00003003">
        <w:trPr>
          <w:trHeight w:val="495"/>
          <w:jc w:val="center"/>
        </w:trPr>
        <w:tc>
          <w:tcPr>
            <w:tcW w:w="2700" w:type="dxa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double" w:sz="6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D1423" w:rsidTr="00003003">
        <w:trPr>
          <w:trHeight w:val="495"/>
          <w:jc w:val="center"/>
        </w:trPr>
        <w:tc>
          <w:tcPr>
            <w:tcW w:w="270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1423" w:rsidTr="00003003">
        <w:tblPrEx>
          <w:tblCellMar>
            <w:top w:w="0" w:type="dxa"/>
            <w:left w:w="0" w:type="dxa"/>
            <w:right w:w="0" w:type="dxa"/>
          </w:tblCellMar>
        </w:tblPrEx>
        <w:trPr>
          <w:trHeight w:val="495"/>
          <w:jc w:val="center"/>
        </w:trPr>
        <w:tc>
          <w:tcPr>
            <w:tcW w:w="2700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D1423" w:rsidRDefault="00AD1423" w:rsidP="00003003">
            <w:pPr>
              <w:snapToGrid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dashSmallGap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D1423" w:rsidRDefault="00AD1423" w:rsidP="00003003">
            <w:pPr>
              <w:snapToGrid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</w:tbl>
    <w:p w:rsidR="004625D3" w:rsidRPr="001B503D" w:rsidRDefault="007F1425" w:rsidP="007F1425">
      <w:pPr>
        <w:jc w:val="both"/>
        <w:rPr>
          <w:bCs/>
        </w:rPr>
      </w:pPr>
      <w:r w:rsidRPr="001B503D">
        <w:rPr>
          <w:bCs/>
        </w:rPr>
        <w:t>(*) 01 coniuge (o convivente); 02 figlio; 03 genitore; 04 nipote; 05 collaterale; 06 affine</w:t>
      </w:r>
    </w:p>
    <w:p w:rsidR="004625D3" w:rsidRDefault="004625D3" w:rsidP="00685EF4">
      <w:pPr>
        <w:jc w:val="center"/>
        <w:rPr>
          <w:b/>
          <w:bCs/>
        </w:rPr>
      </w:pPr>
    </w:p>
    <w:p w:rsidR="00685EF4" w:rsidRDefault="004625D3" w:rsidP="004625D3">
      <w:pPr>
        <w:tabs>
          <w:tab w:val="left" w:pos="411"/>
        </w:tabs>
        <w:spacing w:line="360" w:lineRule="auto"/>
        <w:ind w:left="426" w:hanging="426"/>
        <w:jc w:val="both"/>
      </w:pPr>
      <w:r>
        <w:lastRenderedPageBreak/>
        <w:t>□</w:t>
      </w:r>
      <w:r>
        <w:tab/>
      </w:r>
      <w:r w:rsidR="00685EF4">
        <w:t>Di essere cittadino italiano o di uno Stato aderente all’Unione Europea;</w:t>
      </w:r>
    </w:p>
    <w:p w:rsidR="00575A46" w:rsidRDefault="00575A46" w:rsidP="00575A46">
      <w:pPr>
        <w:tabs>
          <w:tab w:val="left" w:pos="411"/>
        </w:tabs>
        <w:spacing w:line="360" w:lineRule="auto"/>
        <w:ind w:left="426"/>
        <w:jc w:val="both"/>
      </w:pPr>
    </w:p>
    <w:p w:rsidR="00685EF4" w:rsidRDefault="000A1DAB" w:rsidP="004625D3">
      <w:pPr>
        <w:tabs>
          <w:tab w:val="left" w:pos="411"/>
        </w:tabs>
        <w:spacing w:line="360" w:lineRule="auto"/>
        <w:ind w:left="426" w:hanging="426"/>
        <w:jc w:val="both"/>
      </w:pPr>
      <w:r>
        <w:t>□</w:t>
      </w:r>
      <w:r w:rsidR="004625D3">
        <w:tab/>
      </w:r>
      <w:r w:rsidR="00685EF4">
        <w:t>Di avere la residenza anagrafica nel Comune di Cambiano da</w:t>
      </w:r>
      <w:r w:rsidR="003E0843">
        <w:t xml:space="preserve"> almeno tre anni;</w:t>
      </w:r>
    </w:p>
    <w:p w:rsidR="00575A46" w:rsidRPr="00575A46" w:rsidRDefault="00575A46" w:rsidP="00575A46">
      <w:pPr>
        <w:tabs>
          <w:tab w:val="left" w:pos="411"/>
        </w:tabs>
        <w:spacing w:line="360" w:lineRule="auto"/>
        <w:ind w:left="426"/>
        <w:jc w:val="both"/>
      </w:pPr>
    </w:p>
    <w:p w:rsidR="003E0843" w:rsidRDefault="000A1DAB" w:rsidP="004625D3">
      <w:pPr>
        <w:tabs>
          <w:tab w:val="left" w:pos="411"/>
        </w:tabs>
        <w:spacing w:line="360" w:lineRule="auto"/>
        <w:ind w:left="426" w:hanging="426"/>
        <w:jc w:val="both"/>
      </w:pPr>
      <w:r>
        <w:t>□</w:t>
      </w:r>
      <w:r w:rsidR="004625D3">
        <w:tab/>
      </w:r>
      <w:r w:rsidR="003E0843" w:rsidRPr="003E0843">
        <w:t>Di non essere titolare lui stesso e gli altri componenti il nucleo familiare, di diritti esclusivi di proprietà o di altri diritti reali esclusivi di godimento su alloggi di categoria catastale A1, A2, A7, A8, A9 e A10 ubicati nel territorio nazionale.</w:t>
      </w:r>
    </w:p>
    <w:p w:rsidR="00575A46" w:rsidRPr="00575A46" w:rsidRDefault="00575A46" w:rsidP="00575A46">
      <w:pPr>
        <w:tabs>
          <w:tab w:val="left" w:pos="411"/>
        </w:tabs>
        <w:spacing w:line="360" w:lineRule="auto"/>
        <w:ind w:left="426"/>
        <w:jc w:val="both"/>
      </w:pPr>
    </w:p>
    <w:p w:rsidR="00D2332B" w:rsidRPr="00D2332B" w:rsidRDefault="000A1DAB" w:rsidP="004625D3">
      <w:pPr>
        <w:tabs>
          <w:tab w:val="left" w:pos="411"/>
        </w:tabs>
        <w:spacing w:line="360" w:lineRule="auto"/>
        <w:ind w:left="426" w:hanging="426"/>
        <w:jc w:val="both"/>
      </w:pPr>
      <w:r>
        <w:t>□</w:t>
      </w:r>
      <w:r w:rsidR="004625D3">
        <w:tab/>
      </w:r>
      <w:r w:rsidR="00D2332B" w:rsidRPr="003E0843">
        <w:t>Di non essere titolare lui stesso e gli altri componenti il nucleo familiare</w:t>
      </w:r>
      <w:r w:rsidR="00D2332B">
        <w:t xml:space="preserve"> </w:t>
      </w:r>
      <w:r w:rsidR="00D2332B" w:rsidRPr="00D2332B">
        <w:t>di diritti esclusivi di proprietà o di altri diritti reali esclusivi di godimento su alloggi di categoria catastale A3, A4, A5 e A6 ubicati nel territorio nazionale di superficie utile massima superiore a:</w:t>
      </w:r>
    </w:p>
    <w:p w:rsidR="00D2332B" w:rsidRDefault="00D2332B" w:rsidP="00D2332B">
      <w:pPr>
        <w:pStyle w:val="Default"/>
        <w:numPr>
          <w:ilvl w:val="0"/>
          <w:numId w:val="6"/>
        </w:numPr>
        <w:jc w:val="both"/>
        <w:rPr>
          <w:sz w:val="23"/>
        </w:rPr>
      </w:pPr>
      <w:r w:rsidRPr="00455218">
        <w:rPr>
          <w:sz w:val="23"/>
        </w:rPr>
        <w:t>40 mq. per nucleo richiedente composto da 1 o 2 persone;</w:t>
      </w:r>
    </w:p>
    <w:p w:rsidR="007335E1" w:rsidRDefault="007335E1" w:rsidP="007335E1">
      <w:pPr>
        <w:pStyle w:val="Default"/>
        <w:ind w:left="1146"/>
        <w:jc w:val="both"/>
        <w:rPr>
          <w:sz w:val="23"/>
        </w:rPr>
      </w:pPr>
    </w:p>
    <w:p w:rsidR="00D2332B" w:rsidRDefault="00D2332B" w:rsidP="00D2332B">
      <w:pPr>
        <w:pStyle w:val="Default"/>
        <w:numPr>
          <w:ilvl w:val="0"/>
          <w:numId w:val="6"/>
        </w:numPr>
        <w:jc w:val="both"/>
        <w:rPr>
          <w:sz w:val="23"/>
        </w:rPr>
      </w:pPr>
      <w:r>
        <w:rPr>
          <w:sz w:val="23"/>
        </w:rPr>
        <w:t>60 mq. per nucleo richiedente composto da 3 o 4 persone;</w:t>
      </w:r>
    </w:p>
    <w:p w:rsidR="007335E1" w:rsidRDefault="007335E1" w:rsidP="007335E1">
      <w:pPr>
        <w:pStyle w:val="Paragrafoelenco"/>
        <w:rPr>
          <w:sz w:val="23"/>
        </w:rPr>
      </w:pPr>
    </w:p>
    <w:p w:rsidR="00D2332B" w:rsidRDefault="00D2332B" w:rsidP="00D2332B">
      <w:pPr>
        <w:pStyle w:val="Default"/>
        <w:numPr>
          <w:ilvl w:val="0"/>
          <w:numId w:val="6"/>
        </w:numPr>
        <w:jc w:val="both"/>
        <w:rPr>
          <w:sz w:val="23"/>
        </w:rPr>
      </w:pPr>
      <w:r>
        <w:rPr>
          <w:sz w:val="23"/>
        </w:rPr>
        <w:t>80 mq per nucleo richiedente composto da 5 o 6 persone.</w:t>
      </w:r>
    </w:p>
    <w:p w:rsidR="00575A46" w:rsidRPr="00455218" w:rsidRDefault="00575A46" w:rsidP="00575A46">
      <w:pPr>
        <w:tabs>
          <w:tab w:val="left" w:pos="411"/>
        </w:tabs>
        <w:spacing w:line="360" w:lineRule="auto"/>
        <w:ind w:left="426"/>
        <w:jc w:val="both"/>
        <w:rPr>
          <w:sz w:val="23"/>
        </w:rPr>
      </w:pPr>
    </w:p>
    <w:p w:rsidR="005E5744" w:rsidRDefault="000A1DAB" w:rsidP="004625D3">
      <w:pPr>
        <w:tabs>
          <w:tab w:val="left" w:pos="411"/>
        </w:tabs>
        <w:spacing w:line="360" w:lineRule="auto"/>
        <w:ind w:left="426" w:hanging="426"/>
        <w:jc w:val="both"/>
      </w:pPr>
      <w:r>
        <w:t>□</w:t>
      </w:r>
      <w:r w:rsidR="004625D3">
        <w:tab/>
      </w:r>
      <w:r w:rsidR="005E5744">
        <w:t>Non aver avuto sfratto per morosità:</w:t>
      </w:r>
    </w:p>
    <w:p w:rsidR="005E5744" w:rsidRDefault="005E5744" w:rsidP="00905717">
      <w:pPr>
        <w:pStyle w:val="Default"/>
        <w:numPr>
          <w:ilvl w:val="0"/>
          <w:numId w:val="6"/>
        </w:numPr>
        <w:jc w:val="both"/>
      </w:pPr>
      <w:r w:rsidRPr="00905717">
        <w:rPr>
          <w:sz w:val="23"/>
        </w:rPr>
        <w:t>in</w:t>
      </w:r>
      <w:r>
        <w:t xml:space="preserve"> un alloggio di edilizia sociale ottenuto in concessione dall’A.T.C.;</w:t>
      </w:r>
    </w:p>
    <w:p w:rsidR="007335E1" w:rsidRDefault="007335E1" w:rsidP="007335E1">
      <w:pPr>
        <w:pStyle w:val="Default"/>
        <w:ind w:left="1146"/>
        <w:jc w:val="both"/>
      </w:pPr>
    </w:p>
    <w:p w:rsidR="005E5744" w:rsidRDefault="005E5744" w:rsidP="00905717">
      <w:pPr>
        <w:pStyle w:val="Default"/>
        <w:numPr>
          <w:ilvl w:val="0"/>
          <w:numId w:val="6"/>
        </w:numPr>
        <w:jc w:val="both"/>
      </w:pPr>
      <w:r w:rsidRPr="00905717">
        <w:rPr>
          <w:sz w:val="23"/>
        </w:rPr>
        <w:t>in</w:t>
      </w:r>
      <w:r>
        <w:t xml:space="preserve"> un alloggio ottenuto in concessione dal Comune di Cambiano;</w:t>
      </w:r>
    </w:p>
    <w:p w:rsidR="005E5744" w:rsidRDefault="005E5744" w:rsidP="00575A46">
      <w:pPr>
        <w:tabs>
          <w:tab w:val="left" w:pos="411"/>
        </w:tabs>
        <w:spacing w:line="360" w:lineRule="auto"/>
        <w:ind w:left="426"/>
        <w:jc w:val="both"/>
      </w:pPr>
    </w:p>
    <w:p w:rsidR="00685EF4" w:rsidRDefault="000A1DAB" w:rsidP="004625D3">
      <w:pPr>
        <w:tabs>
          <w:tab w:val="left" w:pos="411"/>
        </w:tabs>
        <w:spacing w:line="360" w:lineRule="auto"/>
        <w:ind w:left="426" w:hanging="426"/>
        <w:jc w:val="both"/>
      </w:pPr>
      <w:r>
        <w:t>□</w:t>
      </w:r>
      <w:r w:rsidR="004625D3">
        <w:tab/>
      </w:r>
      <w:r w:rsidR="00685EF4">
        <w:t xml:space="preserve">Di avere un </w:t>
      </w:r>
      <w:r w:rsidR="00190C5F">
        <w:t xml:space="preserve">I.S.E.E. del </w:t>
      </w:r>
      <w:r w:rsidR="00685EF4">
        <w:t xml:space="preserve">nucleo familiare </w:t>
      </w:r>
      <w:r w:rsidR="00190C5F">
        <w:t xml:space="preserve">compreso tra €. 3.000,00 ed €. 11.500,00 e precisamente </w:t>
      </w:r>
      <w:r w:rsidR="00685EF4">
        <w:t>di €.  …………………….</w:t>
      </w:r>
    </w:p>
    <w:p w:rsidR="00C403ED" w:rsidRDefault="00C403ED">
      <w:pPr>
        <w:suppressAutoHyphens w:val="0"/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:rsidR="00C403ED" w:rsidRDefault="00C403ED">
      <w:pPr>
        <w:suppressAutoHyphens w:val="0"/>
        <w:rPr>
          <w:bCs/>
          <w:sz w:val="16"/>
          <w:szCs w:val="16"/>
        </w:rPr>
        <w:sectPr w:rsidR="00C403ED" w:rsidSect="00C47672">
          <w:pgSz w:w="11907" w:h="16839" w:code="9"/>
          <w:pgMar w:top="1135" w:right="1134" w:bottom="1134" w:left="1134" w:header="709" w:footer="720" w:gutter="0"/>
          <w:cols w:space="720"/>
          <w:docGrid w:linePitch="360"/>
        </w:sectPr>
      </w:pPr>
    </w:p>
    <w:p w:rsidR="000F7CC0" w:rsidRDefault="00685EF4" w:rsidP="000F7CC0">
      <w:pPr>
        <w:pStyle w:val="Corpodeltesto21"/>
      </w:pPr>
      <w:r>
        <w:lastRenderedPageBreak/>
        <w:t xml:space="preserve">IL RICHIEDENTE </w:t>
      </w:r>
      <w:r w:rsidR="00905717">
        <w:t>AL FINE DELLA ATTRIBUZIONE DEI PUNTEGGI</w:t>
      </w:r>
    </w:p>
    <w:p w:rsidR="00905717" w:rsidRDefault="00905717" w:rsidP="000F7CC0">
      <w:pPr>
        <w:pStyle w:val="Corpodeltesto21"/>
      </w:pPr>
      <w:r>
        <w:t>DICHIARA INOLTRE</w:t>
      </w:r>
      <w:r w:rsidR="00E96AE7">
        <w:t xml:space="preserve"> </w:t>
      </w:r>
    </w:p>
    <w:p w:rsidR="00246F20" w:rsidRDefault="00246F20" w:rsidP="000F7CC0">
      <w:pPr>
        <w:pStyle w:val="Corpodeltesto21"/>
      </w:pPr>
    </w:p>
    <w:p w:rsidR="000F7CC0" w:rsidRDefault="000F7CC0" w:rsidP="000F7CC0">
      <w:pPr>
        <w:pStyle w:val="Corpodeltesto21"/>
        <w:jc w:val="left"/>
      </w:pPr>
    </w:p>
    <w:tbl>
      <w:tblPr>
        <w:tblW w:w="1049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26"/>
        <w:gridCol w:w="7087"/>
        <w:gridCol w:w="2977"/>
      </w:tblGrid>
      <w:tr w:rsidR="00A16A2E" w:rsidRPr="00E11654" w:rsidTr="007B5E39">
        <w:trPr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A16A2E" w:rsidRPr="00E454C1" w:rsidRDefault="00A16A2E" w:rsidP="00156738">
            <w:pPr>
              <w:suppressAutoHyphens w:val="0"/>
              <w:jc w:val="both"/>
              <w:rPr>
                <w:rFonts w:eastAsia="Arial Unicode M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7F7F7F"/>
            </w:tcBorders>
            <w:vAlign w:val="center"/>
          </w:tcPr>
          <w:p w:rsidR="00A16A2E" w:rsidRPr="00E454C1" w:rsidRDefault="00A16A2E" w:rsidP="00156738">
            <w:pPr>
              <w:suppressAutoHyphens w:val="0"/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16A2E" w:rsidRPr="00156738" w:rsidRDefault="00A16A2E" w:rsidP="00003003">
            <w:pPr>
              <w:jc w:val="center"/>
              <w:rPr>
                <w:rFonts w:eastAsia="Arial Unicode MS"/>
                <w:b/>
              </w:rPr>
            </w:pPr>
            <w:r w:rsidRPr="00156738">
              <w:rPr>
                <w:rFonts w:eastAsia="Arial Unicode MS"/>
                <w:b/>
              </w:rPr>
              <w:t xml:space="preserve">RISERVATO AL COMUNE </w:t>
            </w:r>
          </w:p>
          <w:p w:rsidR="00A16A2E" w:rsidRPr="00156738" w:rsidRDefault="00A16A2E" w:rsidP="00003003">
            <w:pPr>
              <w:jc w:val="center"/>
              <w:rPr>
                <w:rFonts w:eastAsia="Arial Unicode MS"/>
                <w:b/>
              </w:rPr>
            </w:pPr>
            <w:r w:rsidRPr="00156738">
              <w:rPr>
                <w:rFonts w:eastAsia="Arial Unicode MS"/>
                <w:b/>
              </w:rPr>
              <w:t>PUNTI ASSEGNATI</w:t>
            </w:r>
          </w:p>
          <w:p w:rsidR="00A16A2E" w:rsidRPr="00E11654" w:rsidRDefault="00A16A2E" w:rsidP="00003003">
            <w:pPr>
              <w:jc w:val="center"/>
              <w:rPr>
                <w:rFonts w:eastAsia="Arial Unicode MS"/>
              </w:rPr>
            </w:pPr>
          </w:p>
        </w:tc>
      </w:tr>
      <w:tr w:rsidR="00A16A2E" w:rsidRPr="00E11654" w:rsidTr="007B5E39">
        <w:trPr>
          <w:jc w:val="center"/>
        </w:trPr>
        <w:tc>
          <w:tcPr>
            <w:tcW w:w="426" w:type="dxa"/>
            <w:vMerge w:val="restart"/>
            <w:vAlign w:val="center"/>
          </w:tcPr>
          <w:p w:rsidR="00A16A2E" w:rsidRPr="00A16A2E" w:rsidRDefault="00A16A2E" w:rsidP="00E96AE7">
            <w:pPr>
              <w:suppressAutoHyphens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</w:t>
            </w:r>
          </w:p>
        </w:tc>
        <w:tc>
          <w:tcPr>
            <w:tcW w:w="7087" w:type="dxa"/>
            <w:tcBorders>
              <w:bottom w:val="single" w:sz="4" w:space="0" w:color="7F7F7F"/>
            </w:tcBorders>
            <w:vAlign w:val="center"/>
          </w:tcPr>
          <w:p w:rsidR="00A16A2E" w:rsidRPr="00E454C1" w:rsidRDefault="00A16A2E" w:rsidP="00E96AE7">
            <w:pPr>
              <w:suppressAutoHyphens w:val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Nel nucleo familiare,</w:t>
            </w:r>
            <w:r w:rsidRPr="00E454C1">
              <w:rPr>
                <w:rFonts w:eastAsia="Arial Unicode MS"/>
              </w:rPr>
              <w:t xml:space="preserve"> alla data di pubblicazione del bando s</w:t>
            </w:r>
            <w:r>
              <w:rPr>
                <w:rFonts w:eastAsia="Arial Unicode MS"/>
              </w:rPr>
              <w:t xml:space="preserve">ono </w:t>
            </w:r>
            <w:r w:rsidRPr="00E454C1">
              <w:rPr>
                <w:rFonts w:eastAsia="Arial Unicode MS"/>
              </w:rPr>
              <w:t>present</w:t>
            </w:r>
            <w:r>
              <w:rPr>
                <w:rFonts w:eastAsia="Arial Unicode MS"/>
              </w:rPr>
              <w:t>i</w:t>
            </w:r>
            <w:r w:rsidRPr="00E454C1">
              <w:rPr>
                <w:rFonts w:eastAsia="Arial Unicode MS"/>
              </w:rPr>
              <w:t>: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16A2E" w:rsidRPr="00E11654" w:rsidRDefault="00A16A2E" w:rsidP="00003003">
            <w:pPr>
              <w:jc w:val="center"/>
              <w:rPr>
                <w:rFonts w:eastAsia="Arial Unicode MS"/>
              </w:rPr>
            </w:pPr>
          </w:p>
        </w:tc>
      </w:tr>
      <w:tr w:rsidR="00A16A2E" w:rsidRPr="00E11654" w:rsidTr="007B5E39">
        <w:trPr>
          <w:jc w:val="center"/>
        </w:trPr>
        <w:tc>
          <w:tcPr>
            <w:tcW w:w="426" w:type="dxa"/>
            <w:vMerge/>
            <w:vAlign w:val="center"/>
          </w:tcPr>
          <w:p w:rsidR="00A16A2E" w:rsidRPr="00FB29DA" w:rsidRDefault="00A16A2E" w:rsidP="00E96AE7">
            <w:pPr>
              <w:suppressAutoHyphens w:val="0"/>
              <w:jc w:val="both"/>
              <w:rPr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single" w:sz="4" w:space="0" w:color="7F7F7F"/>
            </w:tcBorders>
            <w:vAlign w:val="center"/>
          </w:tcPr>
          <w:p w:rsidR="00A16A2E" w:rsidRPr="00E454C1" w:rsidRDefault="00A16A2E" w:rsidP="00E96AE7">
            <w:pPr>
              <w:suppressAutoHyphens w:val="0"/>
              <w:jc w:val="both"/>
              <w:rPr>
                <w:rFonts w:eastAsia="Arial Unicode MS"/>
              </w:rPr>
            </w:pPr>
            <w:r w:rsidRPr="00FB29DA">
              <w:rPr>
                <w:sz w:val="32"/>
                <w:szCs w:val="32"/>
              </w:rPr>
              <w:t>□</w:t>
            </w:r>
            <w:r>
              <w:rPr>
                <w:rFonts w:eastAsia="Arial Unicode MS"/>
              </w:rPr>
              <w:t xml:space="preserve"> </w:t>
            </w:r>
            <w:r w:rsidRPr="00E454C1">
              <w:rPr>
                <w:rFonts w:eastAsia="Arial Unicode MS"/>
              </w:rPr>
              <w:t>un minore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A16A2E" w:rsidRPr="00E11654" w:rsidRDefault="00A16A2E" w:rsidP="00156738">
            <w:pPr>
              <w:tabs>
                <w:tab w:val="left" w:pos="1026"/>
              </w:tabs>
              <w:jc w:val="center"/>
              <w:rPr>
                <w:rFonts w:eastAsia="Arial Unicode MS"/>
                <w:b/>
              </w:rPr>
            </w:pPr>
            <w:r w:rsidRPr="00E11654">
              <w:rPr>
                <w:rFonts w:eastAsia="Arial Unicode MS"/>
                <w:b/>
              </w:rPr>
              <w:t>PUNTI</w:t>
            </w:r>
            <w:r w:rsidRPr="00E11654">
              <w:rPr>
                <w:rFonts w:eastAsia="Arial Unicode MS"/>
                <w:b/>
              </w:rPr>
              <w:tab/>
            </w:r>
            <w:r>
              <w:rPr>
                <w:rFonts w:eastAsia="Arial Unicode MS"/>
                <w:b/>
              </w:rPr>
              <w:t>…</w:t>
            </w:r>
          </w:p>
        </w:tc>
      </w:tr>
      <w:tr w:rsidR="00A16A2E" w:rsidRPr="00E11654" w:rsidTr="007B5E39">
        <w:trPr>
          <w:jc w:val="center"/>
        </w:trPr>
        <w:tc>
          <w:tcPr>
            <w:tcW w:w="426" w:type="dxa"/>
            <w:vMerge/>
            <w:tcBorders>
              <w:bottom w:val="single" w:sz="4" w:space="0" w:color="7F7F7F"/>
            </w:tcBorders>
            <w:vAlign w:val="center"/>
          </w:tcPr>
          <w:p w:rsidR="00A16A2E" w:rsidRPr="00FB29DA" w:rsidRDefault="00A16A2E" w:rsidP="00156738">
            <w:pPr>
              <w:suppressAutoHyphens w:val="0"/>
              <w:jc w:val="both"/>
              <w:rPr>
                <w:sz w:val="32"/>
                <w:szCs w:val="32"/>
              </w:rPr>
            </w:pPr>
          </w:p>
        </w:tc>
        <w:tc>
          <w:tcPr>
            <w:tcW w:w="7087" w:type="dxa"/>
            <w:tcBorders>
              <w:bottom w:val="single" w:sz="4" w:space="0" w:color="7F7F7F"/>
            </w:tcBorders>
            <w:vAlign w:val="center"/>
          </w:tcPr>
          <w:p w:rsidR="00A16A2E" w:rsidRPr="00E454C1" w:rsidRDefault="00A16A2E" w:rsidP="00156738">
            <w:pPr>
              <w:suppressAutoHyphens w:val="0"/>
              <w:jc w:val="both"/>
              <w:rPr>
                <w:rFonts w:eastAsia="Arial Unicode MS"/>
              </w:rPr>
            </w:pPr>
            <w:r w:rsidRPr="00FB29DA">
              <w:rPr>
                <w:sz w:val="32"/>
                <w:szCs w:val="32"/>
              </w:rPr>
              <w:t>□</w:t>
            </w:r>
            <w:r>
              <w:rPr>
                <w:rFonts w:eastAsia="Arial Unicode MS"/>
              </w:rPr>
              <w:t xml:space="preserve"> </w:t>
            </w:r>
            <w:r w:rsidRPr="00E454C1">
              <w:rPr>
                <w:rFonts w:eastAsia="Arial Unicode MS"/>
              </w:rPr>
              <w:t>due minori</w:t>
            </w:r>
          </w:p>
        </w:tc>
        <w:tc>
          <w:tcPr>
            <w:tcW w:w="2977" w:type="dxa"/>
            <w:vAlign w:val="center"/>
          </w:tcPr>
          <w:p w:rsidR="00A16A2E" w:rsidRPr="00E11654" w:rsidRDefault="00A16A2E" w:rsidP="00156738">
            <w:pPr>
              <w:tabs>
                <w:tab w:val="left" w:pos="1026"/>
              </w:tabs>
              <w:jc w:val="center"/>
              <w:rPr>
                <w:rFonts w:eastAsia="Arial Unicode MS"/>
                <w:b/>
              </w:rPr>
            </w:pPr>
            <w:r w:rsidRPr="00E11654">
              <w:rPr>
                <w:rFonts w:eastAsia="Arial Unicode MS"/>
                <w:b/>
              </w:rPr>
              <w:t>PUNTI</w:t>
            </w:r>
            <w:r w:rsidRPr="00E11654">
              <w:rPr>
                <w:rFonts w:eastAsia="Arial Unicode MS"/>
                <w:b/>
              </w:rPr>
              <w:tab/>
            </w:r>
            <w:r>
              <w:rPr>
                <w:rFonts w:eastAsia="Arial Unicode MS"/>
                <w:b/>
              </w:rPr>
              <w:t>…</w:t>
            </w:r>
          </w:p>
        </w:tc>
      </w:tr>
      <w:tr w:rsidR="00A16A2E" w:rsidTr="007B5E39">
        <w:trPr>
          <w:jc w:val="center"/>
        </w:trPr>
        <w:tc>
          <w:tcPr>
            <w:tcW w:w="426" w:type="dxa"/>
            <w:vMerge w:val="restart"/>
            <w:vAlign w:val="center"/>
          </w:tcPr>
          <w:p w:rsidR="00A16A2E" w:rsidRPr="00A16A2E" w:rsidRDefault="00A16A2E" w:rsidP="00A16A2E">
            <w:pPr>
              <w:suppressAutoHyphens w:val="0"/>
              <w:jc w:val="both"/>
              <w:rPr>
                <w:rFonts w:eastAsia="Arial Unicode MS"/>
                <w:b/>
              </w:rPr>
            </w:pPr>
            <w:r w:rsidRPr="00A16A2E">
              <w:rPr>
                <w:rFonts w:eastAsia="Arial Unicode MS"/>
                <w:b/>
              </w:rPr>
              <w:t>2</w:t>
            </w:r>
          </w:p>
        </w:tc>
        <w:tc>
          <w:tcPr>
            <w:tcW w:w="7087" w:type="dxa"/>
            <w:tcBorders>
              <w:bottom w:val="single" w:sz="4" w:space="0" w:color="7F7F7F"/>
            </w:tcBorders>
            <w:vAlign w:val="center"/>
          </w:tcPr>
          <w:p w:rsidR="00A16A2E" w:rsidRPr="003C4FD5" w:rsidRDefault="00A16A2E" w:rsidP="00300EDC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Nucleo familiare, alla data di pubblicazione del bando, è presente almeno un componente con età: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16A2E" w:rsidRPr="000A335D" w:rsidRDefault="00A16A2E" w:rsidP="00003003">
            <w:pPr>
              <w:pStyle w:val="NormaleWeb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A2E" w:rsidTr="007B5E39">
        <w:trPr>
          <w:jc w:val="center"/>
        </w:trPr>
        <w:tc>
          <w:tcPr>
            <w:tcW w:w="426" w:type="dxa"/>
            <w:vMerge/>
            <w:vAlign w:val="center"/>
          </w:tcPr>
          <w:p w:rsidR="00A16A2E" w:rsidRPr="00FB29DA" w:rsidRDefault="00A16A2E" w:rsidP="00300EDC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single" w:sz="4" w:space="0" w:color="7F7F7F"/>
            </w:tcBorders>
            <w:vAlign w:val="center"/>
          </w:tcPr>
          <w:p w:rsidR="00A16A2E" w:rsidRDefault="00A16A2E" w:rsidP="00300EDC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B29D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>da 65 a 69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A16A2E" w:rsidRPr="000A335D" w:rsidRDefault="00A16A2E" w:rsidP="00156738">
            <w:pPr>
              <w:pStyle w:val="NormaleWeb"/>
              <w:tabs>
                <w:tab w:val="left" w:pos="102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  <w:r>
              <w:rPr>
                <w:rFonts w:ascii="Times New Roman" w:hAnsi="Times New Roman" w:cs="Times New Roman"/>
                <w:b/>
              </w:rPr>
              <w:tab/>
              <w:t>…</w:t>
            </w:r>
          </w:p>
        </w:tc>
      </w:tr>
      <w:tr w:rsidR="00A16A2E" w:rsidTr="007B5E39">
        <w:trPr>
          <w:jc w:val="center"/>
        </w:trPr>
        <w:tc>
          <w:tcPr>
            <w:tcW w:w="426" w:type="dxa"/>
            <w:vMerge/>
            <w:vAlign w:val="center"/>
          </w:tcPr>
          <w:p w:rsidR="00A16A2E" w:rsidRPr="00FB29DA" w:rsidRDefault="00A16A2E" w:rsidP="00300EDC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vAlign w:val="center"/>
          </w:tcPr>
          <w:p w:rsidR="00A16A2E" w:rsidRDefault="00A16A2E" w:rsidP="00300EDC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B29D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da 70 ai 74</w:t>
            </w:r>
          </w:p>
        </w:tc>
        <w:tc>
          <w:tcPr>
            <w:tcW w:w="2977" w:type="dxa"/>
            <w:vAlign w:val="center"/>
          </w:tcPr>
          <w:p w:rsidR="00A16A2E" w:rsidRPr="000A335D" w:rsidRDefault="00A16A2E" w:rsidP="00156738">
            <w:pPr>
              <w:pStyle w:val="NormaleWeb"/>
              <w:tabs>
                <w:tab w:val="left" w:pos="102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  <w:r>
              <w:rPr>
                <w:rFonts w:ascii="Times New Roman" w:hAnsi="Times New Roman" w:cs="Times New Roman"/>
                <w:b/>
              </w:rPr>
              <w:tab/>
              <w:t>…</w:t>
            </w:r>
          </w:p>
        </w:tc>
      </w:tr>
      <w:tr w:rsidR="00A16A2E" w:rsidTr="007B5E39">
        <w:trPr>
          <w:jc w:val="center"/>
        </w:trPr>
        <w:tc>
          <w:tcPr>
            <w:tcW w:w="426" w:type="dxa"/>
            <w:vMerge/>
            <w:vAlign w:val="center"/>
          </w:tcPr>
          <w:p w:rsidR="00A16A2E" w:rsidRPr="00FB29DA" w:rsidRDefault="00A16A2E" w:rsidP="00300EDC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vAlign w:val="center"/>
          </w:tcPr>
          <w:p w:rsidR="00A16A2E" w:rsidRDefault="00A16A2E" w:rsidP="00300EDC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B29D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dai 75 e oltre</w:t>
            </w:r>
          </w:p>
        </w:tc>
        <w:tc>
          <w:tcPr>
            <w:tcW w:w="2977" w:type="dxa"/>
            <w:vAlign w:val="center"/>
          </w:tcPr>
          <w:p w:rsidR="00A16A2E" w:rsidRPr="000A335D" w:rsidRDefault="00A16A2E" w:rsidP="0082351D">
            <w:pPr>
              <w:pStyle w:val="NormaleWeb"/>
              <w:tabs>
                <w:tab w:val="left" w:pos="102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  <w:r>
              <w:rPr>
                <w:rFonts w:ascii="Times New Roman" w:hAnsi="Times New Roman" w:cs="Times New Roman"/>
                <w:b/>
              </w:rPr>
              <w:tab/>
              <w:t>…</w:t>
            </w:r>
          </w:p>
        </w:tc>
      </w:tr>
      <w:tr w:rsidR="00A16A2E" w:rsidTr="007B5E39">
        <w:trPr>
          <w:trHeight w:val="1003"/>
          <w:jc w:val="center"/>
        </w:trPr>
        <w:tc>
          <w:tcPr>
            <w:tcW w:w="426" w:type="dxa"/>
            <w:tcBorders>
              <w:bottom w:val="single" w:sz="4" w:space="0" w:color="7F7F7F"/>
            </w:tcBorders>
            <w:vAlign w:val="center"/>
          </w:tcPr>
          <w:p w:rsidR="00A16A2E" w:rsidRPr="00FB29DA" w:rsidRDefault="00A16A2E" w:rsidP="00A16A2E">
            <w:pPr>
              <w:suppressAutoHyphens w:val="0"/>
              <w:jc w:val="both"/>
              <w:rPr>
                <w:sz w:val="32"/>
                <w:szCs w:val="32"/>
              </w:rPr>
            </w:pPr>
            <w:r w:rsidRPr="00A16A2E">
              <w:rPr>
                <w:rFonts w:eastAsia="Arial Unicode MS"/>
                <w:b/>
              </w:rPr>
              <w:t>3</w:t>
            </w:r>
          </w:p>
        </w:tc>
        <w:tc>
          <w:tcPr>
            <w:tcW w:w="7087" w:type="dxa"/>
            <w:tcBorders>
              <w:bottom w:val="single" w:sz="4" w:space="0" w:color="7F7F7F"/>
            </w:tcBorders>
            <w:vAlign w:val="center"/>
          </w:tcPr>
          <w:p w:rsidR="00A16A2E" w:rsidRPr="000A335D" w:rsidRDefault="00A16A2E" w:rsidP="0082351D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B29D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35D">
              <w:rPr>
                <w:rFonts w:ascii="Times New Roman" w:hAnsi="Times New Roman" w:cs="Times New Roman"/>
              </w:rPr>
              <w:t>Componente in possesso di certificazione di invalidità compresa fra l’80% e il 100% ovvero invalidi di guerra, civili di guerra e per servizio collocati nella I e II categoria di cui al D.P.R. 30.12.1981 n. 834</w:t>
            </w:r>
          </w:p>
        </w:tc>
        <w:tc>
          <w:tcPr>
            <w:tcW w:w="2977" w:type="dxa"/>
            <w:tcBorders>
              <w:bottom w:val="single" w:sz="4" w:space="0" w:color="7F7F7F"/>
            </w:tcBorders>
            <w:vAlign w:val="center"/>
          </w:tcPr>
          <w:p w:rsidR="00A16A2E" w:rsidRPr="000A335D" w:rsidRDefault="00A16A2E" w:rsidP="0082351D">
            <w:pPr>
              <w:pStyle w:val="NormaleWeb"/>
              <w:tabs>
                <w:tab w:val="left" w:pos="102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  <w:r>
              <w:rPr>
                <w:rFonts w:ascii="Times New Roman" w:hAnsi="Times New Roman" w:cs="Times New Roman"/>
                <w:b/>
              </w:rPr>
              <w:tab/>
              <w:t>…</w:t>
            </w:r>
          </w:p>
        </w:tc>
      </w:tr>
      <w:tr w:rsidR="00A16A2E" w:rsidTr="007B5E39">
        <w:trPr>
          <w:jc w:val="center"/>
        </w:trPr>
        <w:tc>
          <w:tcPr>
            <w:tcW w:w="426" w:type="dxa"/>
            <w:vMerge w:val="restart"/>
            <w:vAlign w:val="center"/>
          </w:tcPr>
          <w:p w:rsidR="00A16A2E" w:rsidRPr="00A16A2E" w:rsidRDefault="00A16A2E" w:rsidP="00A16A2E">
            <w:pPr>
              <w:suppressAutoHyphens w:val="0"/>
              <w:jc w:val="both"/>
              <w:rPr>
                <w:b/>
              </w:rPr>
            </w:pPr>
            <w:r w:rsidRPr="00B80DD7">
              <w:rPr>
                <w:rFonts w:eastAsia="Arial Unicode MS"/>
                <w:b/>
              </w:rPr>
              <w:t>4</w:t>
            </w:r>
          </w:p>
        </w:tc>
        <w:tc>
          <w:tcPr>
            <w:tcW w:w="7087" w:type="dxa"/>
            <w:tcBorders>
              <w:bottom w:val="single" w:sz="4" w:space="0" w:color="7F7F7F"/>
            </w:tcBorders>
            <w:vAlign w:val="center"/>
          </w:tcPr>
          <w:p w:rsidR="00A16A2E" w:rsidRPr="000A335D" w:rsidRDefault="00A16A2E" w:rsidP="0082351D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Nucleo familiare titolare di un contratto di locazione con un canone incidente sul reddito: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16A2E" w:rsidRDefault="00A16A2E" w:rsidP="00003003">
            <w:pPr>
              <w:pStyle w:val="NormaleWeb"/>
              <w:tabs>
                <w:tab w:val="left" w:pos="102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6A2E" w:rsidTr="007B5E39">
        <w:trPr>
          <w:jc w:val="center"/>
        </w:trPr>
        <w:tc>
          <w:tcPr>
            <w:tcW w:w="426" w:type="dxa"/>
            <w:vMerge/>
            <w:vAlign w:val="center"/>
          </w:tcPr>
          <w:p w:rsidR="00A16A2E" w:rsidRPr="00FB29DA" w:rsidRDefault="00A16A2E" w:rsidP="0082351D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single" w:sz="4" w:space="0" w:color="7F7F7F"/>
            </w:tcBorders>
            <w:vAlign w:val="center"/>
          </w:tcPr>
          <w:p w:rsidR="00A16A2E" w:rsidRDefault="00A16A2E" w:rsidP="0082351D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B29D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dal 20% al 30%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A16A2E" w:rsidRDefault="00A16A2E" w:rsidP="0082351D">
            <w:pPr>
              <w:pStyle w:val="NormaleWeb"/>
              <w:tabs>
                <w:tab w:val="left" w:pos="102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  <w:r>
              <w:rPr>
                <w:rFonts w:ascii="Times New Roman" w:hAnsi="Times New Roman" w:cs="Times New Roman"/>
                <w:b/>
              </w:rPr>
              <w:tab/>
              <w:t>…</w:t>
            </w:r>
          </w:p>
        </w:tc>
      </w:tr>
      <w:tr w:rsidR="00A16A2E" w:rsidTr="007B5E39">
        <w:trPr>
          <w:jc w:val="center"/>
        </w:trPr>
        <w:tc>
          <w:tcPr>
            <w:tcW w:w="426" w:type="dxa"/>
            <w:vMerge/>
            <w:vAlign w:val="center"/>
          </w:tcPr>
          <w:p w:rsidR="00A16A2E" w:rsidRPr="00FB29DA" w:rsidRDefault="00A16A2E" w:rsidP="0082351D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vAlign w:val="center"/>
          </w:tcPr>
          <w:p w:rsidR="00A16A2E" w:rsidRDefault="00A16A2E" w:rsidP="0082351D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B29D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dal 31% al 40%</w:t>
            </w:r>
          </w:p>
        </w:tc>
        <w:tc>
          <w:tcPr>
            <w:tcW w:w="2977" w:type="dxa"/>
            <w:vAlign w:val="center"/>
          </w:tcPr>
          <w:p w:rsidR="00A16A2E" w:rsidRDefault="00A16A2E" w:rsidP="0082351D">
            <w:pPr>
              <w:pStyle w:val="NormaleWeb"/>
              <w:tabs>
                <w:tab w:val="left" w:pos="102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  <w:r>
              <w:rPr>
                <w:rFonts w:ascii="Times New Roman" w:hAnsi="Times New Roman" w:cs="Times New Roman"/>
                <w:b/>
              </w:rPr>
              <w:tab/>
              <w:t>…</w:t>
            </w:r>
          </w:p>
        </w:tc>
      </w:tr>
      <w:tr w:rsidR="00A16A2E" w:rsidTr="007B5E39">
        <w:trPr>
          <w:jc w:val="center"/>
        </w:trPr>
        <w:tc>
          <w:tcPr>
            <w:tcW w:w="426" w:type="dxa"/>
            <w:vMerge/>
            <w:vAlign w:val="center"/>
          </w:tcPr>
          <w:p w:rsidR="00A16A2E" w:rsidRPr="00FB29DA" w:rsidRDefault="00A16A2E" w:rsidP="0082351D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vAlign w:val="center"/>
          </w:tcPr>
          <w:p w:rsidR="00A16A2E" w:rsidRDefault="00A16A2E" w:rsidP="0082351D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B29D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superiore al 41%</w:t>
            </w:r>
          </w:p>
        </w:tc>
        <w:tc>
          <w:tcPr>
            <w:tcW w:w="2977" w:type="dxa"/>
            <w:vAlign w:val="center"/>
          </w:tcPr>
          <w:p w:rsidR="00A16A2E" w:rsidRDefault="00A16A2E" w:rsidP="00003003">
            <w:pPr>
              <w:pStyle w:val="NormaleWeb"/>
              <w:tabs>
                <w:tab w:val="left" w:pos="102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  <w:r>
              <w:rPr>
                <w:rFonts w:ascii="Times New Roman" w:hAnsi="Times New Roman" w:cs="Times New Roman"/>
                <w:b/>
              </w:rPr>
              <w:tab/>
              <w:t>…</w:t>
            </w:r>
          </w:p>
        </w:tc>
      </w:tr>
      <w:tr w:rsidR="00A16A2E" w:rsidTr="007B5E39">
        <w:trPr>
          <w:trHeight w:val="472"/>
          <w:jc w:val="center"/>
        </w:trPr>
        <w:tc>
          <w:tcPr>
            <w:tcW w:w="426" w:type="dxa"/>
            <w:vAlign w:val="center"/>
          </w:tcPr>
          <w:p w:rsidR="00A16A2E" w:rsidRPr="00FB29DA" w:rsidRDefault="00B80DD7" w:rsidP="00B80DD7">
            <w:pPr>
              <w:suppressAutoHyphens w:val="0"/>
              <w:jc w:val="both"/>
              <w:rPr>
                <w:sz w:val="32"/>
                <w:szCs w:val="32"/>
              </w:rPr>
            </w:pPr>
            <w:r w:rsidRPr="00B80DD7">
              <w:rPr>
                <w:rFonts w:eastAsia="Arial Unicode MS"/>
                <w:b/>
              </w:rPr>
              <w:t>5</w:t>
            </w:r>
          </w:p>
        </w:tc>
        <w:tc>
          <w:tcPr>
            <w:tcW w:w="7087" w:type="dxa"/>
            <w:vAlign w:val="center"/>
          </w:tcPr>
          <w:p w:rsidR="00A16A2E" w:rsidRPr="000A335D" w:rsidRDefault="00A16A2E" w:rsidP="0082351D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B29D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35D">
              <w:rPr>
                <w:rFonts w:ascii="Times New Roman" w:hAnsi="Times New Roman" w:cs="Times New Roman"/>
              </w:rPr>
              <w:t>Sfratto a seguito di monitoria di sgombero conseguente a sentenza esecutiva</w:t>
            </w:r>
          </w:p>
        </w:tc>
        <w:tc>
          <w:tcPr>
            <w:tcW w:w="2977" w:type="dxa"/>
            <w:vAlign w:val="center"/>
          </w:tcPr>
          <w:p w:rsidR="00A16A2E" w:rsidRPr="000A335D" w:rsidRDefault="00A16A2E" w:rsidP="00003003">
            <w:pPr>
              <w:pStyle w:val="NormaleWeb"/>
              <w:tabs>
                <w:tab w:val="left" w:pos="102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  <w:r>
              <w:rPr>
                <w:rFonts w:ascii="Times New Roman" w:hAnsi="Times New Roman" w:cs="Times New Roman"/>
                <w:b/>
              </w:rPr>
              <w:tab/>
              <w:t>…</w:t>
            </w:r>
          </w:p>
        </w:tc>
      </w:tr>
      <w:tr w:rsidR="00A16A2E" w:rsidTr="007B5E39">
        <w:trPr>
          <w:trHeight w:val="536"/>
          <w:jc w:val="center"/>
        </w:trPr>
        <w:tc>
          <w:tcPr>
            <w:tcW w:w="426" w:type="dxa"/>
            <w:vAlign w:val="center"/>
          </w:tcPr>
          <w:p w:rsidR="00A16A2E" w:rsidRPr="00FB29DA" w:rsidRDefault="00B80DD7" w:rsidP="00B80DD7">
            <w:pPr>
              <w:suppressAutoHyphens w:val="0"/>
              <w:jc w:val="both"/>
              <w:rPr>
                <w:sz w:val="32"/>
                <w:szCs w:val="32"/>
              </w:rPr>
            </w:pPr>
            <w:r w:rsidRPr="00B80DD7">
              <w:rPr>
                <w:rFonts w:eastAsia="Arial Unicode MS"/>
                <w:b/>
              </w:rPr>
              <w:t>6</w:t>
            </w:r>
          </w:p>
        </w:tc>
        <w:tc>
          <w:tcPr>
            <w:tcW w:w="7087" w:type="dxa"/>
            <w:vAlign w:val="center"/>
          </w:tcPr>
          <w:p w:rsidR="00A16A2E" w:rsidRPr="000A335D" w:rsidRDefault="00A16A2E" w:rsidP="0082351D">
            <w:pPr>
              <w:pStyle w:val="NormaleWeb"/>
              <w:suppressAutoHyphens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B29D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35D">
              <w:rPr>
                <w:rFonts w:ascii="Times New Roman" w:hAnsi="Times New Roman" w:cs="Times New Roman"/>
              </w:rPr>
              <w:t>Sfratto a seguito di sentenza esecutiva</w:t>
            </w:r>
          </w:p>
        </w:tc>
        <w:tc>
          <w:tcPr>
            <w:tcW w:w="2977" w:type="dxa"/>
            <w:vAlign w:val="center"/>
          </w:tcPr>
          <w:p w:rsidR="00A16A2E" w:rsidRPr="000A335D" w:rsidRDefault="00A16A2E" w:rsidP="00003003">
            <w:pPr>
              <w:pStyle w:val="NormaleWeb"/>
              <w:tabs>
                <w:tab w:val="left" w:pos="102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  <w:r>
              <w:rPr>
                <w:rFonts w:ascii="Times New Roman" w:hAnsi="Times New Roman" w:cs="Times New Roman"/>
                <w:b/>
              </w:rPr>
              <w:tab/>
              <w:t>…</w:t>
            </w:r>
          </w:p>
        </w:tc>
      </w:tr>
    </w:tbl>
    <w:tbl>
      <w:tblPr>
        <w:tblStyle w:val="Grigliatabella"/>
        <w:tblpPr w:leftFromText="141" w:rightFromText="141" w:vertAnchor="text" w:horzAnchor="page" w:tblpX="5698" w:tblpY="67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76DE8" w:rsidRPr="00876DE8" w:rsidTr="00876DE8">
        <w:tc>
          <w:tcPr>
            <w:tcW w:w="1134" w:type="dxa"/>
            <w:vAlign w:val="center"/>
          </w:tcPr>
          <w:p w:rsidR="00876DE8" w:rsidRPr="00876DE8" w:rsidRDefault="00876DE8" w:rsidP="00876DE8">
            <w:pPr>
              <w:pStyle w:val="a"/>
              <w:jc w:val="center"/>
              <w:rPr>
                <w:b/>
              </w:rPr>
            </w:pPr>
            <w:r w:rsidRPr="00876DE8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876DE8" w:rsidRPr="00876DE8" w:rsidRDefault="00876DE8" w:rsidP="00876DE8">
            <w:pPr>
              <w:pStyle w:val="a"/>
              <w:jc w:val="center"/>
              <w:rPr>
                <w:b/>
              </w:rPr>
            </w:pPr>
            <w:r w:rsidRPr="00876DE8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876DE8" w:rsidRPr="00876DE8" w:rsidRDefault="00876DE8" w:rsidP="00876DE8">
            <w:pPr>
              <w:pStyle w:val="a"/>
              <w:jc w:val="center"/>
              <w:rPr>
                <w:b/>
              </w:rPr>
            </w:pPr>
            <w:r w:rsidRPr="00876DE8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876DE8" w:rsidRPr="00876DE8" w:rsidRDefault="00876DE8" w:rsidP="00876DE8">
            <w:pPr>
              <w:pStyle w:val="a"/>
              <w:jc w:val="center"/>
              <w:rPr>
                <w:b/>
              </w:rPr>
            </w:pPr>
            <w:r w:rsidRPr="00876DE8">
              <w:rPr>
                <w:b/>
              </w:rPr>
              <w:t>6</w:t>
            </w:r>
          </w:p>
        </w:tc>
      </w:tr>
    </w:tbl>
    <w:p w:rsidR="0098324E" w:rsidRDefault="00685EF4" w:rsidP="00685EF4">
      <w:pPr>
        <w:pStyle w:val="a"/>
      </w:pPr>
      <w:r>
        <w:t xml:space="preserve">Con la sottoscrizione della presente domanda, il richiedente si assume ogni responsabilità circa la </w:t>
      </w:r>
      <w:r w:rsidR="0098324E">
        <w:t xml:space="preserve">veridicità di quanto dichiarato ed allega al fine dell’istruttoria relativa alla valutazione dell’istanza la documentazione relativa ai seguenti punti </w:t>
      </w:r>
    </w:p>
    <w:p w:rsidR="00685EF4" w:rsidRDefault="00685EF4" w:rsidP="00685EF4">
      <w:pPr>
        <w:pStyle w:val="a"/>
      </w:pPr>
    </w:p>
    <w:p w:rsidR="00685EF4" w:rsidRDefault="00685EF4" w:rsidP="00685EF4">
      <w:pPr>
        <w:jc w:val="both"/>
      </w:pPr>
      <w:r>
        <w:t>Cambiano,</w:t>
      </w:r>
      <w:r>
        <w:tab/>
      </w:r>
    </w:p>
    <w:p w:rsidR="007335E1" w:rsidRDefault="007335E1" w:rsidP="00685EF4">
      <w:pPr>
        <w:jc w:val="both"/>
      </w:pPr>
    </w:p>
    <w:p w:rsidR="007335E1" w:rsidRDefault="007335E1" w:rsidP="00685EF4">
      <w:pPr>
        <w:jc w:val="both"/>
      </w:pPr>
    </w:p>
    <w:p w:rsidR="00685EF4" w:rsidRDefault="00685EF4" w:rsidP="00685EF4">
      <w:pPr>
        <w:tabs>
          <w:tab w:val="center" w:pos="6946"/>
        </w:tabs>
        <w:jc w:val="both"/>
      </w:pPr>
      <w:r>
        <w:tab/>
        <w:t>IL DICHIARANTE (*)</w:t>
      </w:r>
    </w:p>
    <w:p w:rsidR="00685EF4" w:rsidRPr="00173F43" w:rsidRDefault="00685EF4" w:rsidP="00685EF4">
      <w:pPr>
        <w:tabs>
          <w:tab w:val="center" w:pos="6946"/>
        </w:tabs>
        <w:jc w:val="both"/>
      </w:pPr>
      <w:r>
        <w:tab/>
        <w:t>---------------------------------------------</w:t>
      </w:r>
    </w:p>
    <w:p w:rsidR="00685EF4" w:rsidRPr="00FB131E" w:rsidRDefault="00685EF4" w:rsidP="00685EF4">
      <w:pPr>
        <w:jc w:val="both"/>
        <w:rPr>
          <w:b/>
          <w:i/>
          <w:sz w:val="16"/>
          <w:szCs w:val="16"/>
        </w:rPr>
      </w:pPr>
    </w:p>
    <w:p w:rsidR="000945B3" w:rsidRDefault="000945B3" w:rsidP="00685EF4">
      <w:pPr>
        <w:jc w:val="both"/>
        <w:rPr>
          <w:b/>
          <w:i/>
        </w:rPr>
      </w:pPr>
    </w:p>
    <w:p w:rsidR="000945B3" w:rsidRDefault="000945B3" w:rsidP="00685EF4">
      <w:pPr>
        <w:jc w:val="both"/>
        <w:rPr>
          <w:b/>
          <w:i/>
        </w:rPr>
      </w:pPr>
    </w:p>
    <w:p w:rsidR="00685EF4" w:rsidRPr="00173F43" w:rsidRDefault="00685EF4" w:rsidP="00685EF4">
      <w:pPr>
        <w:jc w:val="both"/>
      </w:pPr>
      <w:r w:rsidRPr="00173F43">
        <w:rPr>
          <w:b/>
          <w:i/>
        </w:rPr>
        <w:t>(*) Allegare copia di documento di identità valido</w:t>
      </w:r>
      <w:r w:rsidRPr="00173F43">
        <w:rPr>
          <w:i/>
        </w:rPr>
        <w:t>.</w:t>
      </w:r>
    </w:p>
    <w:p w:rsidR="00685EF4" w:rsidRDefault="00685EF4" w:rsidP="0098324E">
      <w:pPr>
        <w:jc w:val="both"/>
      </w:pPr>
      <w:r w:rsidRPr="00173F43">
        <w:rPr>
          <w:b/>
        </w:rPr>
        <w:t>Informativa ai sensi del D.Lgs. n. 196 del 2003</w:t>
      </w:r>
      <w:r w:rsidRPr="00173F43">
        <w:t xml:space="preserve">: </w:t>
      </w:r>
      <w:r w:rsidRPr="00173F43">
        <w:rPr>
          <w:i/>
        </w:rPr>
        <w:t>i dati sopra riportati sono prescritti dalle disposizioni vigenti ai fini del procedimento per il quale sono richiesti e verranno utilizzati esclusivamente per tale scopo</w:t>
      </w:r>
      <w:r>
        <w:rPr>
          <w:i/>
        </w:rPr>
        <w:t>.</w:t>
      </w:r>
    </w:p>
    <w:sectPr w:rsidR="00685EF4" w:rsidSect="007B5E39">
      <w:pgSz w:w="11907" w:h="16839" w:code="9"/>
      <w:pgMar w:top="1135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7E" w:rsidRDefault="00854DCF">
      <w:r>
        <w:separator/>
      </w:r>
    </w:p>
  </w:endnote>
  <w:endnote w:type="continuationSeparator" w:id="0">
    <w:p w:rsidR="0067297E" w:rsidRDefault="0085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7E" w:rsidRDefault="00854DCF">
      <w:r>
        <w:separator/>
      </w:r>
    </w:p>
  </w:footnote>
  <w:footnote w:type="continuationSeparator" w:id="0">
    <w:p w:rsidR="0067297E" w:rsidRDefault="0085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CCE4D650"/>
    <w:name w:val="WW8Num3"/>
    <w:lvl w:ilvl="0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822"/>
        </w:tabs>
        <w:ind w:left="18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02"/>
        </w:tabs>
        <w:ind w:left="29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62"/>
        </w:tabs>
        <w:ind w:left="32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82"/>
        </w:tabs>
        <w:ind w:left="39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42"/>
        </w:tabs>
        <w:ind w:left="4342" w:hanging="360"/>
      </w:pPr>
      <w:rPr>
        <w:rFonts w:ascii="OpenSymbol" w:hAnsi="OpenSymbol" w:cs="OpenSymbol"/>
      </w:rPr>
    </w:lvl>
  </w:abstractNum>
  <w:abstractNum w:abstractNumId="3" w15:restartNumberingAfterBreak="0">
    <w:nsid w:val="11523953"/>
    <w:multiLevelType w:val="hybridMultilevel"/>
    <w:tmpl w:val="AFBEB062"/>
    <w:lvl w:ilvl="0" w:tplc="E52C4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15D3"/>
    <w:multiLevelType w:val="hybridMultilevel"/>
    <w:tmpl w:val="26A02686"/>
    <w:lvl w:ilvl="0" w:tplc="77FA3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5AA5"/>
    <w:multiLevelType w:val="hybridMultilevel"/>
    <w:tmpl w:val="E64477D2"/>
    <w:lvl w:ilvl="0" w:tplc="A28E9E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D1FB8"/>
    <w:multiLevelType w:val="hybridMultilevel"/>
    <w:tmpl w:val="70C0012E"/>
    <w:lvl w:ilvl="0" w:tplc="4510E144">
      <w:numFmt w:val="bullet"/>
      <w:lvlText w:val="-"/>
      <w:lvlJc w:val="left"/>
      <w:pPr>
        <w:ind w:left="678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2DA70E96"/>
    <w:multiLevelType w:val="hybridMultilevel"/>
    <w:tmpl w:val="6F7C5936"/>
    <w:lvl w:ilvl="0" w:tplc="721AD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C6E08"/>
    <w:multiLevelType w:val="hybridMultilevel"/>
    <w:tmpl w:val="B088C9D8"/>
    <w:lvl w:ilvl="0" w:tplc="F12810CE">
      <w:start w:val="1"/>
      <w:numFmt w:val="lowerLetter"/>
      <w:lvlText w:val="%1)"/>
      <w:lvlJc w:val="left"/>
      <w:pPr>
        <w:tabs>
          <w:tab w:val="num" w:pos="1060"/>
        </w:tabs>
        <w:ind w:left="145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75033C2"/>
    <w:multiLevelType w:val="hybridMultilevel"/>
    <w:tmpl w:val="AAA4F08E"/>
    <w:lvl w:ilvl="0" w:tplc="2BD87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145B8"/>
    <w:multiLevelType w:val="hybridMultilevel"/>
    <w:tmpl w:val="EF54ED1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4C3E73"/>
    <w:multiLevelType w:val="hybridMultilevel"/>
    <w:tmpl w:val="79E6DB06"/>
    <w:lvl w:ilvl="0" w:tplc="27FC4B1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E3AC0"/>
    <w:multiLevelType w:val="hybridMultilevel"/>
    <w:tmpl w:val="23E8BF5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0C409A"/>
    <w:multiLevelType w:val="hybridMultilevel"/>
    <w:tmpl w:val="79CC21D6"/>
    <w:lvl w:ilvl="0" w:tplc="D444C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A1C14"/>
    <w:multiLevelType w:val="hybridMultilevel"/>
    <w:tmpl w:val="9A0E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431F"/>
    <w:multiLevelType w:val="hybridMultilevel"/>
    <w:tmpl w:val="6D0036CA"/>
    <w:lvl w:ilvl="0" w:tplc="06041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6A50"/>
    <w:multiLevelType w:val="hybridMultilevel"/>
    <w:tmpl w:val="79EE1B38"/>
    <w:lvl w:ilvl="0" w:tplc="666EF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55811"/>
    <w:multiLevelType w:val="hybridMultilevel"/>
    <w:tmpl w:val="C51C7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14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17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B82"/>
    <w:rsid w:val="0000015D"/>
    <w:rsid w:val="0000509A"/>
    <w:rsid w:val="00015559"/>
    <w:rsid w:val="000472D1"/>
    <w:rsid w:val="00090F1F"/>
    <w:rsid w:val="000945B3"/>
    <w:rsid w:val="000A1DAB"/>
    <w:rsid w:val="000B28B6"/>
    <w:rsid w:val="000E24F8"/>
    <w:rsid w:val="000F7CC0"/>
    <w:rsid w:val="00113BAA"/>
    <w:rsid w:val="0014691F"/>
    <w:rsid w:val="00156738"/>
    <w:rsid w:val="001701B4"/>
    <w:rsid w:val="00171E32"/>
    <w:rsid w:val="00190C5F"/>
    <w:rsid w:val="00197BAC"/>
    <w:rsid w:val="001B503D"/>
    <w:rsid w:val="001B7F2C"/>
    <w:rsid w:val="001E0988"/>
    <w:rsid w:val="002004C1"/>
    <w:rsid w:val="002143E6"/>
    <w:rsid w:val="00243981"/>
    <w:rsid w:val="00246F20"/>
    <w:rsid w:val="00271C9C"/>
    <w:rsid w:val="00281932"/>
    <w:rsid w:val="002A03AC"/>
    <w:rsid w:val="00300EDC"/>
    <w:rsid w:val="00363EB8"/>
    <w:rsid w:val="00363FC5"/>
    <w:rsid w:val="00367AF5"/>
    <w:rsid w:val="003B65CD"/>
    <w:rsid w:val="003E0843"/>
    <w:rsid w:val="003E352E"/>
    <w:rsid w:val="004511D8"/>
    <w:rsid w:val="004625D3"/>
    <w:rsid w:val="00575A46"/>
    <w:rsid w:val="0058153C"/>
    <w:rsid w:val="00581830"/>
    <w:rsid w:val="005A748E"/>
    <w:rsid w:val="005B5BA6"/>
    <w:rsid w:val="005C109E"/>
    <w:rsid w:val="005C165C"/>
    <w:rsid w:val="005E5744"/>
    <w:rsid w:val="00606D6B"/>
    <w:rsid w:val="00636E23"/>
    <w:rsid w:val="006538C3"/>
    <w:rsid w:val="00667EB3"/>
    <w:rsid w:val="0067297E"/>
    <w:rsid w:val="00685EF4"/>
    <w:rsid w:val="006C6568"/>
    <w:rsid w:val="006F7837"/>
    <w:rsid w:val="00722B82"/>
    <w:rsid w:val="007335E1"/>
    <w:rsid w:val="00737861"/>
    <w:rsid w:val="00781388"/>
    <w:rsid w:val="007B5E39"/>
    <w:rsid w:val="007C16F2"/>
    <w:rsid w:val="007F1425"/>
    <w:rsid w:val="008121EC"/>
    <w:rsid w:val="00812C85"/>
    <w:rsid w:val="0082351D"/>
    <w:rsid w:val="00851499"/>
    <w:rsid w:val="00854DCF"/>
    <w:rsid w:val="008714E8"/>
    <w:rsid w:val="00876DE8"/>
    <w:rsid w:val="008A7CB4"/>
    <w:rsid w:val="00905717"/>
    <w:rsid w:val="00906E45"/>
    <w:rsid w:val="00936AE3"/>
    <w:rsid w:val="00963327"/>
    <w:rsid w:val="0098324E"/>
    <w:rsid w:val="009F5D3E"/>
    <w:rsid w:val="00A07939"/>
    <w:rsid w:val="00A16A2E"/>
    <w:rsid w:val="00A6272A"/>
    <w:rsid w:val="00A675CB"/>
    <w:rsid w:val="00A829D2"/>
    <w:rsid w:val="00AA1FBB"/>
    <w:rsid w:val="00AD1423"/>
    <w:rsid w:val="00B31E96"/>
    <w:rsid w:val="00B34BF0"/>
    <w:rsid w:val="00B5010C"/>
    <w:rsid w:val="00B62B13"/>
    <w:rsid w:val="00B8024D"/>
    <w:rsid w:val="00B80DD7"/>
    <w:rsid w:val="00BC197E"/>
    <w:rsid w:val="00BF28C5"/>
    <w:rsid w:val="00BF3D7C"/>
    <w:rsid w:val="00C03E46"/>
    <w:rsid w:val="00C15E53"/>
    <w:rsid w:val="00C26E89"/>
    <w:rsid w:val="00C403ED"/>
    <w:rsid w:val="00C47672"/>
    <w:rsid w:val="00C50736"/>
    <w:rsid w:val="00C613C0"/>
    <w:rsid w:val="00CA7500"/>
    <w:rsid w:val="00CB48D3"/>
    <w:rsid w:val="00CC1EB4"/>
    <w:rsid w:val="00CD0C60"/>
    <w:rsid w:val="00D2332B"/>
    <w:rsid w:val="00D406CD"/>
    <w:rsid w:val="00D60FB1"/>
    <w:rsid w:val="00D664B4"/>
    <w:rsid w:val="00DD2347"/>
    <w:rsid w:val="00DD7BFB"/>
    <w:rsid w:val="00E422E6"/>
    <w:rsid w:val="00E53FB3"/>
    <w:rsid w:val="00E75B56"/>
    <w:rsid w:val="00E96AE7"/>
    <w:rsid w:val="00E97627"/>
    <w:rsid w:val="00EE1D8D"/>
    <w:rsid w:val="00EF1BDD"/>
    <w:rsid w:val="00F00475"/>
    <w:rsid w:val="00F6410E"/>
    <w:rsid w:val="00F859B6"/>
    <w:rsid w:val="00F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94FB979A-6406-49A0-9CBC-FB32030F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97E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67297E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rsid w:val="0067297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7297E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67297E"/>
    <w:pPr>
      <w:keepNext/>
      <w:numPr>
        <w:ilvl w:val="3"/>
        <w:numId w:val="1"/>
      </w:numPr>
      <w:ind w:left="0" w:hanging="54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67297E"/>
    <w:rPr>
      <w:rFonts w:ascii="Symbol" w:hAnsi="Symbol" w:cs="OpenSymbol"/>
    </w:rPr>
  </w:style>
  <w:style w:type="character" w:customStyle="1" w:styleId="WW8Num3z1">
    <w:name w:val="WW8Num3z1"/>
    <w:rsid w:val="0067297E"/>
    <w:rPr>
      <w:rFonts w:ascii="OpenSymbol" w:hAnsi="OpenSymbol" w:cs="OpenSymbol"/>
    </w:rPr>
  </w:style>
  <w:style w:type="character" w:customStyle="1" w:styleId="WW8Num1z0">
    <w:name w:val="WW8Num1z0"/>
    <w:rsid w:val="0067297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7297E"/>
    <w:rPr>
      <w:rFonts w:ascii="Courier New" w:hAnsi="Courier New" w:cs="Courier New"/>
    </w:rPr>
  </w:style>
  <w:style w:type="character" w:customStyle="1" w:styleId="WW8Num1z2">
    <w:name w:val="WW8Num1z2"/>
    <w:rsid w:val="0067297E"/>
    <w:rPr>
      <w:rFonts w:ascii="Wingdings" w:hAnsi="Wingdings" w:cs="Wingdings"/>
    </w:rPr>
  </w:style>
  <w:style w:type="character" w:customStyle="1" w:styleId="WW8Num1z3">
    <w:name w:val="WW8Num1z3"/>
    <w:rsid w:val="0067297E"/>
    <w:rPr>
      <w:rFonts w:ascii="Symbol" w:hAnsi="Symbol" w:cs="Symbol"/>
    </w:rPr>
  </w:style>
  <w:style w:type="character" w:customStyle="1" w:styleId="Carpredefinitoparagrafo1">
    <w:name w:val="Car. predefinito paragrafo1"/>
    <w:rsid w:val="0067297E"/>
  </w:style>
  <w:style w:type="character" w:customStyle="1" w:styleId="Caratteredinumerazione">
    <w:name w:val="Carattere di numerazione"/>
    <w:rsid w:val="0067297E"/>
  </w:style>
  <w:style w:type="character" w:customStyle="1" w:styleId="Punti">
    <w:name w:val="Punti"/>
    <w:rsid w:val="0067297E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6729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67297E"/>
    <w:pPr>
      <w:jc w:val="both"/>
    </w:pPr>
  </w:style>
  <w:style w:type="paragraph" w:styleId="Elenco">
    <w:name w:val="List"/>
    <w:basedOn w:val="Corpotesto"/>
    <w:rsid w:val="0067297E"/>
    <w:rPr>
      <w:rFonts w:cs="Mangal"/>
    </w:rPr>
  </w:style>
  <w:style w:type="paragraph" w:styleId="Didascalia">
    <w:name w:val="caption"/>
    <w:basedOn w:val="Normale"/>
    <w:qFormat/>
    <w:rsid w:val="0067297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7297E"/>
    <w:pPr>
      <w:suppressLineNumbers/>
    </w:pPr>
    <w:rPr>
      <w:rFonts w:cs="Mangal"/>
    </w:rPr>
  </w:style>
  <w:style w:type="paragraph" w:styleId="Intestazione">
    <w:name w:val="header"/>
    <w:basedOn w:val="Normale"/>
    <w:rsid w:val="0067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7297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67297E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Rientrocorpodeltesto">
    <w:name w:val="Body Text Indent"/>
    <w:basedOn w:val="Normale"/>
    <w:rsid w:val="0067297E"/>
    <w:pPr>
      <w:ind w:hanging="540"/>
      <w:jc w:val="both"/>
    </w:pPr>
    <w:rPr>
      <w:sz w:val="28"/>
    </w:rPr>
  </w:style>
  <w:style w:type="paragraph" w:customStyle="1" w:styleId="Contenutotabella">
    <w:name w:val="Contenuto tabella"/>
    <w:basedOn w:val="Normale"/>
    <w:rsid w:val="0067297E"/>
    <w:pPr>
      <w:suppressLineNumbers/>
    </w:pPr>
  </w:style>
  <w:style w:type="paragraph" w:customStyle="1" w:styleId="Intestazionetabella">
    <w:name w:val="Intestazione tabella"/>
    <w:basedOn w:val="Contenutotabella"/>
    <w:rsid w:val="0067297E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6729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1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10E"/>
    <w:rPr>
      <w:rFonts w:ascii="Tahoma" w:hAnsi="Tahoma" w:cs="Tahoma"/>
      <w:sz w:val="16"/>
      <w:szCs w:val="16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D664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691F"/>
    <w:pPr>
      <w:suppressAutoHyphens w:val="0"/>
      <w:ind w:left="708"/>
    </w:pPr>
    <w:rPr>
      <w:lang w:eastAsia="it-IT"/>
    </w:rPr>
  </w:style>
  <w:style w:type="paragraph" w:customStyle="1" w:styleId="Default">
    <w:name w:val="Default"/>
    <w:rsid w:val="00146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rsid w:val="005A748E"/>
    <w:pPr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A748E"/>
    <w:rPr>
      <w:rFonts w:ascii="Courier New" w:hAnsi="Courier New" w:cs="Courier New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3786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37861"/>
    <w:rPr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3786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37861"/>
    <w:rPr>
      <w:sz w:val="16"/>
      <w:szCs w:val="16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737861"/>
    <w:rPr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737861"/>
    <w:rPr>
      <w:b/>
      <w:bCs/>
    </w:rPr>
  </w:style>
  <w:style w:type="paragraph" w:customStyle="1" w:styleId="a">
    <w:basedOn w:val="Normale"/>
    <w:next w:val="Corpotesto"/>
    <w:rsid w:val="003E0843"/>
    <w:pPr>
      <w:jc w:val="both"/>
    </w:pPr>
  </w:style>
  <w:style w:type="paragraph" w:customStyle="1" w:styleId="Corpodeltesto21">
    <w:name w:val="Corpo del testo 21"/>
    <w:basedOn w:val="Normale"/>
    <w:rsid w:val="00685EF4"/>
    <w:pPr>
      <w:spacing w:line="360" w:lineRule="auto"/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8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</dc:creator>
  <cp:lastModifiedBy>gallo</cp:lastModifiedBy>
  <cp:revision>99</cp:revision>
  <cp:lastPrinted>2017-10-09T14:59:00Z</cp:lastPrinted>
  <dcterms:created xsi:type="dcterms:W3CDTF">2014-07-08T08:37:00Z</dcterms:created>
  <dcterms:modified xsi:type="dcterms:W3CDTF">2017-10-12T10:12:00Z</dcterms:modified>
</cp:coreProperties>
</file>