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D0C9" w14:textId="77777777" w:rsidR="00E85A5C" w:rsidRPr="00E92C5B" w:rsidRDefault="00E85A5C" w:rsidP="00E92C5B">
      <w:pPr>
        <w:pStyle w:val="NormaleWeb"/>
        <w:spacing w:after="0" w:afterAutospacing="0"/>
        <w:jc w:val="center"/>
        <w:rPr>
          <w:rFonts w:ascii="Biancoenero Regular" w:hAnsi="Biancoenero Regular"/>
          <w:b/>
          <w:bCs/>
          <w:sz w:val="36"/>
          <w:szCs w:val="36"/>
        </w:rPr>
      </w:pPr>
      <w:r w:rsidRPr="00E92C5B">
        <w:rPr>
          <w:rFonts w:ascii="Biancoenero Regular" w:hAnsi="Biancoenero Regular"/>
          <w:b/>
          <w:bCs/>
          <w:sz w:val="36"/>
          <w:szCs w:val="36"/>
        </w:rPr>
        <w:t>CI RISIAMO: le Influenze</w:t>
      </w:r>
    </w:p>
    <w:p w14:paraId="7AAC8A94" w14:textId="77777777" w:rsidR="00F71385"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Non è più una novità. Come tutti gli anni, con l'arrivare del calo delle temperature a partire dal tardo autunno per concentrarsi nel periodo delle feste Natalizie e ridursi lentamente verso la primavera, rieccoci a combattere con vari virus dai nomi complicati, che provocano forme lievi come la rinite per poi passare a quella che io ho sempre chiamato “mezza influenza” e all'influenza vera e propria, cioè da forme meno aggressive a forme più pesanti. </w:t>
      </w:r>
    </w:p>
    <w:p w14:paraId="0CAE0B94" w14:textId="77777777" w:rsidR="00AE1C80"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Il picco è sicuramente passato, ma rimane quello che in termini moderni si chiama Long </w:t>
      </w:r>
      <w:proofErr w:type="spellStart"/>
      <w:r w:rsidRPr="00E92C5B">
        <w:rPr>
          <w:rFonts w:ascii="Biancoenero Regular" w:hAnsi="Biancoenero Regular"/>
          <w:sz w:val="24"/>
          <w:szCs w:val="24"/>
        </w:rPr>
        <w:t>Flu</w:t>
      </w:r>
      <w:proofErr w:type="spellEnd"/>
      <w:r w:rsidRPr="00E92C5B">
        <w:rPr>
          <w:rFonts w:ascii="Biancoenero Regular" w:hAnsi="Biancoenero Regular"/>
          <w:sz w:val="24"/>
          <w:szCs w:val="24"/>
        </w:rPr>
        <w:t xml:space="preserve">. Il grosso dei sintomi passa, ma non si guarisce del tutto, rimangono stanchezza, dolori diffusi, febbriciattola, tosse. Non bisogna spaventarsi, però se invece di star meglio le cose peggiorano è ora di rivolgersi al medico. </w:t>
      </w:r>
    </w:p>
    <w:p w14:paraId="4BAE3F0A" w14:textId="77777777" w:rsidR="00AE1C80"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Perch</w:t>
      </w:r>
      <w:r w:rsidRPr="00E92C5B">
        <w:rPr>
          <w:rFonts w:ascii="Biancoenero Regular" w:hAnsi="Biancoenero Regular"/>
          <w:sz w:val="24"/>
          <w:szCs w:val="24"/>
        </w:rPr>
        <w:t>é</w:t>
      </w:r>
      <w:r w:rsidRPr="00E92C5B">
        <w:rPr>
          <w:rFonts w:ascii="Biancoenero Regular" w:hAnsi="Biancoenero Regular"/>
          <w:sz w:val="24"/>
          <w:szCs w:val="24"/>
        </w:rPr>
        <w:t xml:space="preserve">? </w:t>
      </w:r>
    </w:p>
    <w:p w14:paraId="233776E5" w14:textId="0BFEDE99" w:rsidR="006A74ED" w:rsidRPr="00E92C5B"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Il virus produce infiammazione, con secrezioni che possono essere un invito ai batteri che moltiplicandosi provocano infezioni potenzialmente importanti come sinusite, faringite, laringite con voce bassa, tracheite con tosse tipo foca, bronchite e per ultima polmonite con grossa mancanza di fiato. Quando il catarro diventa giallo o verde bisogna interpellare il medico. Si sta veramente male. Questo vale anche per il virus della Covid. </w:t>
      </w:r>
    </w:p>
    <w:p w14:paraId="23E3285A" w14:textId="77777777" w:rsidR="00AE1C80"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Attenzione! </w:t>
      </w:r>
    </w:p>
    <w:p w14:paraId="1CFD37F0" w14:textId="76B549F5" w:rsidR="006A74ED" w:rsidRPr="00E92C5B"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Nei nuclei famigliari numerosi il virus colpevole può infettare il primo, tante volte un bambino (asilo/scuola) per contagiare tutti e poi ricominciare d'accapo perch</w:t>
      </w:r>
      <w:r w:rsidRPr="00E92C5B">
        <w:rPr>
          <w:rFonts w:ascii="Biancoenero Regular" w:hAnsi="Biancoenero Regular"/>
          <w:sz w:val="24"/>
          <w:szCs w:val="24"/>
        </w:rPr>
        <w:t>é</w:t>
      </w:r>
      <w:r w:rsidRPr="00E92C5B">
        <w:rPr>
          <w:rFonts w:ascii="Biancoenero Regular" w:hAnsi="Biancoenero Regular"/>
          <w:sz w:val="24"/>
          <w:szCs w:val="24"/>
        </w:rPr>
        <w:t xml:space="preserve"> mutato, dove cioè i sintomi durano anche più di un mese. </w:t>
      </w:r>
    </w:p>
    <w:p w14:paraId="62A88EE5" w14:textId="77777777" w:rsidR="00030484" w:rsidRPr="00E92C5B"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Terapia e consigli sono sempre gli stessi, i media ne parlano in abbondanza. Va da sé che per le persone fragili e per chi lo desidera la/le vaccinazioni sono consigliate. </w:t>
      </w:r>
    </w:p>
    <w:p w14:paraId="3C939D5D" w14:textId="5ABB6899" w:rsidR="00E85A5C" w:rsidRPr="00E92C5B" w:rsidRDefault="00E85A5C" w:rsidP="00E85A5C">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Questi dati osservazionali scaturiscono dalla mia esperienza pluridecennale e dalle Istituzioni Nazionali ed Internazionali di sorveglianza medica, l</w:t>
      </w:r>
      <w:r w:rsidRPr="00E92C5B">
        <w:rPr>
          <w:rFonts w:ascii="Biancoenero Regular" w:hAnsi="Biancoenero Regular"/>
          <w:sz w:val="24"/>
          <w:szCs w:val="24"/>
        </w:rPr>
        <w:t>à</w:t>
      </w:r>
      <w:r w:rsidRPr="00E92C5B">
        <w:rPr>
          <w:rFonts w:ascii="Biancoenero Regular" w:hAnsi="Biancoenero Regular"/>
          <w:sz w:val="24"/>
          <w:szCs w:val="24"/>
        </w:rPr>
        <w:t xml:space="preserve"> dove l'OMS sta provvedendo al prossimo Piano Pandemico (2024/2028) per organizzarsi bene nel caso di prossime pandemie</w:t>
      </w:r>
    </w:p>
    <w:p w14:paraId="1A294573" w14:textId="722892FE" w:rsidR="00E85A5C" w:rsidRPr="00E92C5B" w:rsidRDefault="00E85A5C" w:rsidP="004B735D">
      <w:pPr>
        <w:pStyle w:val="NormaleWeb"/>
        <w:spacing w:after="0" w:afterAutospacing="0"/>
        <w:jc w:val="both"/>
        <w:rPr>
          <w:rFonts w:ascii="Biancoenero Regular" w:hAnsi="Biancoenero Regular"/>
          <w:sz w:val="24"/>
          <w:szCs w:val="24"/>
        </w:rPr>
      </w:pPr>
      <w:r w:rsidRPr="00E92C5B">
        <w:rPr>
          <w:rFonts w:ascii="Biancoenero Regular" w:hAnsi="Biancoenero Regular"/>
          <w:sz w:val="24"/>
          <w:szCs w:val="24"/>
        </w:rPr>
        <w:t xml:space="preserve">(OMS Davos 01/'24, malattia X). Non spaventiamoci, la COVID ci ha insegnato come fare se dovesse ricapitare anche e soprattutto con altri virus. </w:t>
      </w:r>
    </w:p>
    <w:sectPr w:rsidR="00E85A5C" w:rsidRPr="00E92C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ancoenero Regular">
    <w:panose1 w:val="020B0503020000020003"/>
    <w:charset w:val="00"/>
    <w:family w:val="swiss"/>
    <w:pitch w:val="variable"/>
    <w:sig w:usb0="800000AF" w:usb1="0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7E"/>
    <w:rsid w:val="00030484"/>
    <w:rsid w:val="004B735D"/>
    <w:rsid w:val="006A74ED"/>
    <w:rsid w:val="00AE1C80"/>
    <w:rsid w:val="00BD287E"/>
    <w:rsid w:val="00BF2DE9"/>
    <w:rsid w:val="00E85A5C"/>
    <w:rsid w:val="00E92C5B"/>
    <w:rsid w:val="00F71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8CDE"/>
  <w15:chartTrackingRefBased/>
  <w15:docId w15:val="{B8D620C2-2EBD-4BAB-8928-771E6A28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A5C"/>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5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Gallo</dc:creator>
  <cp:keywords/>
  <dc:description/>
  <cp:lastModifiedBy>Gabriella Gallo</cp:lastModifiedBy>
  <cp:revision>8</cp:revision>
  <dcterms:created xsi:type="dcterms:W3CDTF">2024-02-13T08:19:00Z</dcterms:created>
  <dcterms:modified xsi:type="dcterms:W3CDTF">2024-02-13T08:28:00Z</dcterms:modified>
</cp:coreProperties>
</file>